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D8" w:rsidRPr="00EA46D4" w:rsidRDefault="006A41D8" w:rsidP="006A41D8">
      <w:pPr>
        <w:tabs>
          <w:tab w:val="center" w:pos="4680"/>
        </w:tabs>
        <w:suppressAutoHyphens/>
        <w:spacing w:after="0" w:line="240" w:lineRule="auto"/>
        <w:jc w:val="center"/>
        <w:rPr>
          <w:rFonts w:asciiTheme="majorHAnsi" w:hAnsiTheme="majorHAnsi" w:cstheme="majorBidi"/>
          <w:b/>
          <w:snapToGrid w:val="0"/>
          <w:color w:val="000000" w:themeColor="text1"/>
          <w:spacing w:val="-3"/>
          <w:sz w:val="36"/>
          <w:szCs w:val="24"/>
          <w:u w:val="single"/>
        </w:rPr>
      </w:pPr>
      <w:r w:rsidRPr="00EA46D4">
        <w:rPr>
          <w:rFonts w:asciiTheme="majorHAnsi" w:hAnsiTheme="majorHAnsi" w:cstheme="majorBidi"/>
          <w:b/>
          <w:snapToGrid w:val="0"/>
          <w:color w:val="000000" w:themeColor="text1"/>
          <w:spacing w:val="-3"/>
          <w:sz w:val="36"/>
          <w:szCs w:val="24"/>
          <w:u w:val="single"/>
        </w:rPr>
        <w:t xml:space="preserve">DAE </w:t>
      </w:r>
      <w:r w:rsidR="00EA46D4">
        <w:rPr>
          <w:rFonts w:asciiTheme="majorHAnsi" w:hAnsiTheme="majorHAnsi" w:cstheme="majorBidi"/>
          <w:b/>
          <w:snapToGrid w:val="0"/>
          <w:color w:val="000000" w:themeColor="text1"/>
          <w:spacing w:val="-3"/>
          <w:sz w:val="36"/>
          <w:szCs w:val="24"/>
          <w:u w:val="single"/>
        </w:rPr>
        <w:t xml:space="preserve"> </w:t>
      </w:r>
      <w:bookmarkStart w:id="0" w:name="_GoBack"/>
      <w:bookmarkEnd w:id="0"/>
      <w:r w:rsidRPr="00EA46D4">
        <w:rPr>
          <w:rFonts w:asciiTheme="majorHAnsi" w:hAnsiTheme="majorHAnsi" w:cstheme="majorBidi"/>
          <w:b/>
          <w:snapToGrid w:val="0"/>
          <w:color w:val="000000" w:themeColor="text1"/>
          <w:spacing w:val="-3"/>
          <w:sz w:val="36"/>
          <w:szCs w:val="24"/>
          <w:u w:val="single"/>
        </w:rPr>
        <w:t xml:space="preserve">IN COAL MINING TECHNOLOGY </w:t>
      </w:r>
    </w:p>
    <w:p w:rsidR="006A41D8" w:rsidRPr="00EA46D4" w:rsidRDefault="006A41D8" w:rsidP="006A41D8">
      <w:pPr>
        <w:tabs>
          <w:tab w:val="center" w:pos="4680"/>
        </w:tabs>
        <w:suppressAutoHyphens/>
        <w:spacing w:after="0" w:line="240" w:lineRule="auto"/>
        <w:jc w:val="center"/>
        <w:rPr>
          <w:rFonts w:asciiTheme="majorHAnsi" w:hAnsiTheme="majorHAnsi" w:cstheme="majorBidi"/>
          <w:snapToGrid w:val="0"/>
          <w:color w:val="000000" w:themeColor="text1"/>
          <w:spacing w:val="-3"/>
          <w:sz w:val="36"/>
          <w:szCs w:val="24"/>
        </w:rPr>
      </w:pPr>
      <w:r w:rsidRPr="00EA46D4">
        <w:rPr>
          <w:rFonts w:asciiTheme="majorHAnsi" w:hAnsiTheme="majorHAnsi" w:cstheme="majorBidi"/>
          <w:b/>
          <w:snapToGrid w:val="0"/>
          <w:color w:val="000000" w:themeColor="text1"/>
          <w:spacing w:val="-3"/>
          <w:sz w:val="36"/>
          <w:szCs w:val="24"/>
          <w:u w:val="single"/>
        </w:rPr>
        <w:t>SCHEME OF STUDIES</w:t>
      </w:r>
      <w:bookmarkStart w:id="1" w:name="_Hlk157166919"/>
    </w:p>
    <w:p w:rsidR="006A41D8" w:rsidRPr="006A41D8" w:rsidRDefault="006A41D8" w:rsidP="006A41D8">
      <w:pPr>
        <w:tabs>
          <w:tab w:val="center" w:pos="4680"/>
        </w:tabs>
        <w:suppressAutoHyphens/>
        <w:spacing w:after="0" w:line="240" w:lineRule="auto"/>
        <w:rPr>
          <w:rFonts w:asciiTheme="majorBidi" w:hAnsiTheme="majorBidi" w:cstheme="majorBidi"/>
          <w:snapToGrid w:val="0"/>
          <w:color w:val="000000" w:themeColor="text1"/>
          <w:spacing w:val="-3"/>
          <w:sz w:val="24"/>
          <w:szCs w:val="24"/>
        </w:rPr>
      </w:pPr>
      <w:r>
        <w:rPr>
          <w:rFonts w:asciiTheme="majorBidi" w:hAnsiTheme="majorBidi" w:cstheme="majorBidi"/>
          <w:b/>
          <w:bCs/>
          <w:snapToGrid w:val="0"/>
          <w:color w:val="000000" w:themeColor="text1"/>
          <w:spacing w:val="-3"/>
          <w:sz w:val="24"/>
          <w:szCs w:val="24"/>
          <w:u w:val="single"/>
        </w:rPr>
        <w:t>FIRST YEAR</w:t>
      </w:r>
      <w:bookmarkEnd w:id="1"/>
    </w:p>
    <w:tbl>
      <w:tblPr>
        <w:tblpPr w:leftFromText="180" w:rightFromText="180" w:vertAnchor="page" w:horzAnchor="margin" w:tblpY="2466"/>
        <w:tblW w:w="9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972"/>
        <w:gridCol w:w="5792"/>
        <w:gridCol w:w="537"/>
        <w:gridCol w:w="537"/>
        <w:gridCol w:w="574"/>
      </w:tblGrid>
      <w:tr w:rsidR="006A41D8" w:rsidTr="006A41D8">
        <w:trPr>
          <w:trHeight w:val="20"/>
        </w:trPr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Course code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Course Name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T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P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C</w:t>
            </w:r>
          </w:p>
        </w:tc>
      </w:tr>
      <w:tr w:rsidR="006A41D8" w:rsidTr="006A41D8">
        <w:trPr>
          <w:trHeight w:val="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GEN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111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color w:val="000000"/>
              </w:rPr>
              <w:t>Islamiat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</w:rPr>
              <w:t xml:space="preserve"> &amp; Pakistan Studies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</w:tr>
      <w:tr w:rsidR="006A41D8" w:rsidTr="006A41D8">
        <w:trPr>
          <w:trHeight w:val="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ENG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112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Functional English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</w:tr>
      <w:tr w:rsidR="006A41D8" w:rsidTr="006A41D8">
        <w:trPr>
          <w:trHeight w:val="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GENC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112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Chinese Language-1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</w:tr>
      <w:tr w:rsidR="006A41D8" w:rsidTr="006A41D8">
        <w:trPr>
          <w:trHeight w:val="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MATH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113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Applied Mathematics-I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6A41D8" w:rsidTr="006A41D8">
        <w:trPr>
          <w:trHeight w:val="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CHEM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133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Applied Chemistry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6A41D8" w:rsidTr="006A41D8">
        <w:trPr>
          <w:trHeight w:val="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PHY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123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Applied Physics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6A41D8" w:rsidTr="006A41D8">
        <w:trPr>
          <w:trHeight w:val="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COMP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122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>Computer Applications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</w:tr>
      <w:tr w:rsidR="006A41D8" w:rsidTr="006A41D8">
        <w:trPr>
          <w:trHeight w:val="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143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>Basic Engineering Drawing &amp; CAD-I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6A41D8" w:rsidTr="006A41D8">
        <w:trPr>
          <w:trHeight w:val="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MIN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112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 xml:space="preserve">Introduction to </w:t>
            </w: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  <w:lang w:eastAsia="zh-CN"/>
              </w:rPr>
              <w:t>M</w:t>
            </w: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>ining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</w:tr>
      <w:tr w:rsidR="006A41D8" w:rsidTr="006A41D8">
        <w:trPr>
          <w:trHeight w:val="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rPr>
                <w:rFonts w:asciiTheme="majorBidi" w:eastAsia="Times New Roman" w:hAnsiTheme="majorBidi" w:cstheme="majorBidi"/>
                <w:bCs/>
              </w:rPr>
            </w:pPr>
            <w:r>
              <w:rPr>
                <w:rFonts w:asciiTheme="majorBidi" w:eastAsia="Times New Roman" w:hAnsiTheme="majorBidi" w:cstheme="majorBidi"/>
                <w:bCs/>
              </w:rPr>
              <w:t>MIN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</w:rPr>
            </w:pPr>
            <w:r>
              <w:rPr>
                <w:rFonts w:asciiTheme="majorBidi" w:eastAsia="Times New Roman" w:hAnsiTheme="majorBidi" w:cstheme="majorBidi"/>
                <w:bCs/>
              </w:rPr>
              <w:t>123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>General Geology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6A41D8" w:rsidTr="006A41D8">
        <w:trPr>
          <w:trHeight w:val="2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MIN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132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>Workshop Practice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</w:tr>
      <w:tr w:rsidR="006A41D8" w:rsidTr="006A41D8">
        <w:trPr>
          <w:trHeight w:val="20"/>
        </w:trPr>
        <w:tc>
          <w:tcPr>
            <w:tcW w:w="7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ind w:left="2100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Total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18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1D8" w:rsidRDefault="006A41D8" w:rsidP="006A41D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26</w:t>
            </w:r>
          </w:p>
        </w:tc>
      </w:tr>
    </w:tbl>
    <w:p w:rsidR="00CF3E4F" w:rsidRDefault="00CF3E4F" w:rsidP="00CF3E4F">
      <w:pPr>
        <w:widowControl w:val="0"/>
        <w:spacing w:after="0" w:line="240" w:lineRule="auto"/>
      </w:pPr>
    </w:p>
    <w:p w:rsidR="00CF3E4F" w:rsidRDefault="00CF3E4F" w:rsidP="00CF3E4F">
      <w:pPr>
        <w:widowControl w:val="0"/>
        <w:spacing w:after="0" w:line="240" w:lineRule="auto"/>
        <w:rPr>
          <w:rFonts w:asciiTheme="majorBidi" w:hAnsiTheme="majorBidi" w:cstheme="majorBidi"/>
          <w:b/>
          <w:bCs/>
          <w:snapToGrid w:val="0"/>
          <w:color w:val="000000" w:themeColor="text1"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napToGrid w:val="0"/>
          <w:color w:val="000000" w:themeColor="text1"/>
          <w:sz w:val="24"/>
          <w:szCs w:val="24"/>
          <w:u w:val="single"/>
        </w:rPr>
        <w:t>SECOND YEAR</w:t>
      </w:r>
    </w:p>
    <w:p w:rsidR="00A35590" w:rsidRDefault="00A35590" w:rsidP="00CF3E4F">
      <w:pPr>
        <w:widowControl w:val="0"/>
        <w:spacing w:after="0" w:line="240" w:lineRule="auto"/>
        <w:rPr>
          <w:rFonts w:asciiTheme="majorBidi" w:hAnsiTheme="majorBidi" w:cstheme="majorBidi"/>
          <w:b/>
          <w:bCs/>
          <w:snapToGrid w:val="0"/>
          <w:color w:val="000000" w:themeColor="text1"/>
          <w:sz w:val="24"/>
          <w:szCs w:val="24"/>
          <w:u w:val="single"/>
        </w:rPr>
      </w:pPr>
    </w:p>
    <w:tbl>
      <w:tblPr>
        <w:tblW w:w="944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943"/>
        <w:gridCol w:w="5845"/>
        <w:gridCol w:w="540"/>
        <w:gridCol w:w="540"/>
        <w:gridCol w:w="630"/>
      </w:tblGrid>
      <w:tr w:rsidR="00A35590" w:rsidTr="00A35590">
        <w:trPr>
          <w:trHeight w:val="20"/>
        </w:trPr>
        <w:tc>
          <w:tcPr>
            <w:tcW w:w="1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Course Code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Course Name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</w:rPr>
              <w:t>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</w:rPr>
              <w:t>P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</w:rPr>
              <w:t>C</w:t>
            </w:r>
          </w:p>
        </w:tc>
      </w:tr>
      <w:tr w:rsidR="00A35590" w:rsidTr="00A35590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GEN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211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color w:val="000000"/>
              </w:rPr>
              <w:t>Islamiat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</w:rPr>
              <w:t xml:space="preserve"> &amp; Pak Studies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</w:tr>
      <w:tr w:rsidR="00A35590" w:rsidTr="00A35590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MATH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213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Applied Mathematics-II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A35590" w:rsidTr="00A35590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GENC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212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Chinese Language-II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</w:tr>
      <w:tr w:rsidR="00A35590" w:rsidTr="00A35590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</w:rPr>
              <w:t xml:space="preserve">MGMC 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212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</w:rPr>
              <w:t>Understanding China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A35590" w:rsidTr="00A35590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MGM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211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Business Communication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</w:tr>
      <w:tr w:rsidR="00A35590" w:rsidTr="00A35590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MIN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214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>Underground Hard rock Mining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A35590" w:rsidTr="00A35590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MIN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223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 xml:space="preserve">Mine </w:t>
            </w: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  <w:lang w:eastAsia="zh-CN"/>
              </w:rPr>
              <w:t>P</w:t>
            </w: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 xml:space="preserve">ower and </w:t>
            </w: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  <w:lang w:eastAsia="zh-CN"/>
              </w:rPr>
              <w:t>D</w:t>
            </w: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>rainage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</w:t>
            </w:r>
          </w:p>
        </w:tc>
      </w:tr>
      <w:tr w:rsidR="00A35590" w:rsidTr="00A35590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MIN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233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widowControl w:val="0"/>
              <w:spacing w:after="0" w:line="240" w:lineRule="auto"/>
              <w:rPr>
                <w:rFonts w:ascii="Courier New" w:hAnsi="Courier New" w:cs="Times New Roman"/>
                <w:snapToGrid w:val="0"/>
                <w:color w:val="000000" w:themeColor="text1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>Structural Geology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A35590" w:rsidTr="00A35590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MIN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243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widowControl w:val="0"/>
              <w:spacing w:after="0" w:line="240" w:lineRule="auto"/>
              <w:rPr>
                <w:rFonts w:ascii="Courier New" w:hAnsi="Courier New" w:cs="Times New Roman"/>
                <w:snapToGrid w:val="0"/>
                <w:color w:val="000000" w:themeColor="text1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  <w:lang w:eastAsia="zh-CN"/>
              </w:rPr>
              <w:t>Surface</w:t>
            </w: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 xml:space="preserve"> </w:t>
            </w: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  <w:lang w:eastAsia="zh-CN"/>
              </w:rPr>
              <w:t>M</w:t>
            </w: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 xml:space="preserve">ining </w:t>
            </w: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  <w:lang w:eastAsia="zh-CN"/>
              </w:rPr>
              <w:t>T</w:t>
            </w: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>echnology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A35590" w:rsidTr="00A35590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MIN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253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 w:themeColor="text1"/>
              </w:rPr>
              <w:t>Mine Regulations &amp; Environmental Controls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</w:tr>
      <w:tr w:rsidR="00A35590" w:rsidTr="00A35590">
        <w:trPr>
          <w:trHeight w:val="20"/>
        </w:trPr>
        <w:tc>
          <w:tcPr>
            <w:tcW w:w="7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ind w:left="2100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Total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5590" w:rsidRDefault="00A3559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23</w:t>
            </w:r>
          </w:p>
        </w:tc>
      </w:tr>
    </w:tbl>
    <w:p w:rsidR="00632B21" w:rsidRDefault="00632B21" w:rsidP="00632B21">
      <w:pPr>
        <w:widowControl w:val="0"/>
        <w:spacing w:after="0" w:line="240" w:lineRule="auto"/>
        <w:rPr>
          <w:rFonts w:asciiTheme="majorBidi" w:hAnsiTheme="majorBidi" w:cstheme="majorBidi"/>
          <w:b/>
          <w:bCs/>
          <w:snapToGrid w:val="0"/>
          <w:color w:val="000000" w:themeColor="text1"/>
          <w:sz w:val="24"/>
          <w:szCs w:val="24"/>
          <w:u w:val="single"/>
        </w:rPr>
      </w:pPr>
    </w:p>
    <w:p w:rsidR="00632B21" w:rsidRDefault="00632B21" w:rsidP="00632B21">
      <w:pPr>
        <w:widowControl w:val="0"/>
        <w:spacing w:after="0" w:line="240" w:lineRule="auto"/>
        <w:rPr>
          <w:rFonts w:asciiTheme="majorBidi" w:hAnsiTheme="majorBidi" w:cstheme="majorBidi"/>
          <w:b/>
          <w:bCs/>
          <w:snapToGrid w:val="0"/>
          <w:color w:val="000000" w:themeColor="text1"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napToGrid w:val="0"/>
          <w:color w:val="000000" w:themeColor="text1"/>
          <w:sz w:val="24"/>
          <w:szCs w:val="24"/>
          <w:u w:val="single"/>
        </w:rPr>
        <w:t>THIRD YEAR</w:t>
      </w:r>
    </w:p>
    <w:p w:rsidR="00632B21" w:rsidRDefault="00632B21" w:rsidP="00632B21">
      <w:pPr>
        <w:widowControl w:val="0"/>
        <w:spacing w:after="0" w:line="240" w:lineRule="auto"/>
        <w:rPr>
          <w:rFonts w:asciiTheme="majorBidi" w:hAnsiTheme="majorBidi" w:cstheme="majorBidi"/>
          <w:b/>
          <w:bCs/>
          <w:snapToGrid w:val="0"/>
          <w:color w:val="000000" w:themeColor="text1"/>
          <w:sz w:val="24"/>
          <w:szCs w:val="24"/>
          <w:u w:val="single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953"/>
        <w:gridCol w:w="954"/>
        <w:gridCol w:w="5850"/>
        <w:gridCol w:w="638"/>
        <w:gridCol w:w="638"/>
        <w:gridCol w:w="460"/>
      </w:tblGrid>
      <w:tr w:rsidR="00723F05" w:rsidTr="00723F05">
        <w:trPr>
          <w:trHeight w:val="20"/>
        </w:trPr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</w:rPr>
            </w:pPr>
            <w:bookmarkStart w:id="2" w:name="_Hlk157174515"/>
            <w:r>
              <w:rPr>
                <w:rFonts w:asciiTheme="majorBidi" w:eastAsia="Times New Roman" w:hAnsiTheme="majorBidi" w:cstheme="majorBidi"/>
                <w:b/>
                <w:color w:val="000000"/>
              </w:rPr>
              <w:t>Course Code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</w:rPr>
              <w:t>Course Name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</w:rPr>
              <w:t>T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</w:rPr>
              <w:t>P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</w:rPr>
              <w:t>C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GEN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311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color w:val="000000"/>
              </w:rPr>
              <w:t>Islamiat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</w:rPr>
              <w:t xml:space="preserve"> &amp; Pak Studies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CMIN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312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FF0000"/>
              </w:rPr>
            </w:pPr>
            <w:r>
              <w:rPr>
                <w:rFonts w:ascii="Times New Roman" w:eastAsia="SimSun" w:hAnsi="Times New Roman" w:cs="Times New Roman"/>
                <w:snapToGrid w:val="0"/>
              </w:rPr>
              <w:t>Mining Engineering Chinese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MGM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322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/>
                <w:sz w:val="20"/>
              </w:rPr>
              <w:t>Industrial Management and Human Resource Development</w:t>
            </w:r>
            <w:r>
              <w:rPr>
                <w:rFonts w:ascii="Times New Roman" w:eastAsia="SimSun" w:hAnsi="Times New Roman" w:cs="Times New Roman"/>
                <w:snapToGrid w:val="0"/>
                <w:color w:val="000000"/>
                <w:sz w:val="20"/>
                <w:lang w:eastAsia="zh-CN"/>
              </w:rPr>
              <w:t>(elective)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MIN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313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/>
              </w:rPr>
              <w:t>Mineral Exploration</w:t>
            </w:r>
            <w:r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(elective)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MIN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323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Mine Surveying(elective)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MIN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333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FF0000"/>
              </w:rPr>
            </w:pPr>
            <w:r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Mine </w:t>
            </w:r>
            <w:r>
              <w:rPr>
                <w:rFonts w:ascii="Times New Roman" w:eastAsia="SimSun" w:hAnsi="Times New Roman" w:cs="Times New Roman"/>
                <w:snapToGrid w:val="0"/>
              </w:rPr>
              <w:t xml:space="preserve">Rescue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MIN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343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</w:rPr>
            </w:pPr>
            <w:r>
              <w:rPr>
                <w:rFonts w:ascii="Times New Roman" w:eastAsia="SimSun" w:hAnsi="Times New Roman" w:cs="Times New Roman"/>
                <w:snapToGrid w:val="0"/>
                <w:lang w:eastAsia="zh-CN"/>
              </w:rPr>
              <w:t>Operation</w:t>
            </w:r>
            <w:r>
              <w:rPr>
                <w:rFonts w:ascii="Times New Roman" w:eastAsia="SimSun" w:hAnsi="Times New Roman" w:cs="Times New Roman"/>
                <w:snapToGrid w:val="0"/>
              </w:rPr>
              <w:t xml:space="preserve"> and </w:t>
            </w:r>
            <w:r>
              <w:rPr>
                <w:rFonts w:ascii="Times New Roman" w:eastAsia="SimSun" w:hAnsi="Times New Roman" w:cs="Times New Roman"/>
                <w:snapToGrid w:val="0"/>
                <w:lang w:eastAsia="zh-CN"/>
              </w:rPr>
              <w:t>M</w:t>
            </w:r>
            <w:r>
              <w:rPr>
                <w:rFonts w:ascii="Times New Roman" w:eastAsia="SimSun" w:hAnsi="Times New Roman" w:cs="Times New Roman"/>
                <w:snapToGrid w:val="0"/>
              </w:rPr>
              <w:t xml:space="preserve">aintenance of </w:t>
            </w:r>
            <w:r>
              <w:rPr>
                <w:rFonts w:ascii="Times New Roman" w:eastAsia="SimSun" w:hAnsi="Times New Roman" w:cs="Times New Roman"/>
                <w:snapToGrid w:val="0"/>
                <w:lang w:eastAsia="zh-CN"/>
              </w:rPr>
              <w:t>M</w:t>
            </w:r>
            <w:r>
              <w:rPr>
                <w:rFonts w:ascii="Times New Roman" w:eastAsia="SimSun" w:hAnsi="Times New Roman" w:cs="Times New Roman"/>
                <w:snapToGrid w:val="0"/>
              </w:rPr>
              <w:t xml:space="preserve">ining </w:t>
            </w:r>
            <w:r>
              <w:rPr>
                <w:rFonts w:ascii="Times New Roman" w:eastAsia="SimSun" w:hAnsi="Times New Roman" w:cs="Times New Roman"/>
                <w:snapToGrid w:val="0"/>
                <w:lang w:eastAsia="zh-CN"/>
              </w:rPr>
              <w:t>M</w:t>
            </w:r>
            <w:r>
              <w:rPr>
                <w:rFonts w:ascii="Times New Roman" w:eastAsia="SimSun" w:hAnsi="Times New Roman" w:cs="Times New Roman"/>
                <w:snapToGrid w:val="0"/>
              </w:rPr>
              <w:t>achinery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MIN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352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FF0000"/>
                <w:lang w:eastAsia="zh-CN"/>
              </w:rPr>
            </w:pPr>
            <w:r>
              <w:rPr>
                <w:rFonts w:ascii="Times New Roman" w:eastAsia="SimSun" w:hAnsi="Times New Roman" w:cs="Times New Roman"/>
                <w:snapToGrid w:val="0"/>
              </w:rPr>
              <w:t>Coal Mining</w:t>
            </w:r>
            <w:r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 Methods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MIN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363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lang w:eastAsia="zh-CN"/>
              </w:rPr>
            </w:pPr>
            <w:r>
              <w:rPr>
                <w:rFonts w:ascii="Times New Roman" w:eastAsia="SimSun" w:hAnsi="Times New Roman" w:cs="Times New Roman"/>
                <w:snapToGrid w:val="0"/>
              </w:rPr>
              <w:t>Mine Ventilation</w:t>
            </w:r>
            <w:r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 and Safety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MIN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373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SimSun" w:hAnsi="Times New Roman" w:cs="Times New Roman"/>
                <w:snapToGrid w:val="0"/>
                <w:color w:val="000000"/>
              </w:rPr>
              <w:t xml:space="preserve">Introduction to </w:t>
            </w:r>
            <w:r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M</w:t>
            </w:r>
            <w:r>
              <w:rPr>
                <w:rFonts w:ascii="Times New Roman" w:eastAsia="SimSun" w:hAnsi="Times New Roman" w:cs="Times New Roman"/>
                <w:snapToGrid w:val="0"/>
                <w:color w:val="000000"/>
              </w:rPr>
              <w:t xml:space="preserve">ineral </w:t>
            </w:r>
            <w:r>
              <w:rPr>
                <w:rFonts w:ascii="Times New Roman" w:eastAsia="SimSun" w:hAnsi="Times New Roman" w:cs="Times New Roman"/>
                <w:snapToGrid w:val="0"/>
                <w:color w:val="000000"/>
                <w:lang w:eastAsia="zh-CN"/>
              </w:rPr>
              <w:t>P</w:t>
            </w:r>
            <w:r>
              <w:rPr>
                <w:rFonts w:ascii="Times New Roman" w:eastAsia="SimSun" w:hAnsi="Times New Roman" w:cs="Times New Roman"/>
                <w:snapToGrid w:val="0"/>
                <w:color w:val="000000"/>
              </w:rPr>
              <w:t>rocessing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2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MIN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382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  <w:color w:val="FF0000"/>
              </w:rPr>
            </w:pPr>
            <w:r>
              <w:rPr>
                <w:rFonts w:ascii="Times New Roman" w:eastAsia="SimSun" w:hAnsi="Times New Roman" w:cs="Times New Roman"/>
                <w:snapToGrid w:val="0"/>
              </w:rPr>
              <w:t xml:space="preserve">New </w:t>
            </w:r>
            <w:r>
              <w:rPr>
                <w:rFonts w:ascii="Times New Roman" w:eastAsia="SimSun" w:hAnsi="Times New Roman" w:cs="Times New Roman"/>
                <w:snapToGrid w:val="0"/>
                <w:lang w:eastAsia="zh-CN"/>
              </w:rPr>
              <w:t>T</w:t>
            </w:r>
            <w:r>
              <w:rPr>
                <w:rFonts w:ascii="Times New Roman" w:eastAsia="SimSun" w:hAnsi="Times New Roman" w:cs="Times New Roman"/>
                <w:snapToGrid w:val="0"/>
              </w:rPr>
              <w:t>echnology</w:t>
            </w:r>
            <w:r>
              <w:rPr>
                <w:rFonts w:ascii="Times New Roman" w:eastAsia="SimSun" w:hAnsi="Times New Roman" w:cs="Times New Roman"/>
                <w:snapToGrid w:val="0"/>
                <w:lang w:eastAsia="zh-CN"/>
              </w:rPr>
              <w:t xml:space="preserve"> in M</w:t>
            </w:r>
            <w:r>
              <w:rPr>
                <w:rFonts w:ascii="Times New Roman" w:eastAsia="SimSun" w:hAnsi="Times New Roman" w:cs="Times New Roman"/>
                <w:snapToGrid w:val="0"/>
              </w:rPr>
              <w:t>ining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2</w:t>
            </w:r>
          </w:p>
        </w:tc>
      </w:tr>
      <w:tr w:rsidR="00723F05" w:rsidTr="00723F05">
        <w:trPr>
          <w:trHeight w:val="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PEH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311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napToGrid w:val="0"/>
              </w:rPr>
            </w:pPr>
            <w:r>
              <w:rPr>
                <w:rFonts w:ascii="Times New Roman" w:eastAsia="SimSun" w:hAnsi="Times New Roman" w:cs="Times New Roman"/>
                <w:snapToGrid w:val="0"/>
              </w:rPr>
              <w:t>PE and Health -III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</w:rPr>
              <w:t>1</w:t>
            </w:r>
          </w:p>
        </w:tc>
      </w:tr>
      <w:tr w:rsidR="00723F05" w:rsidTr="00723F05">
        <w:trPr>
          <w:trHeight w:val="20"/>
        </w:trPr>
        <w:tc>
          <w:tcPr>
            <w:tcW w:w="77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ind w:left="2100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Total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19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3F05" w:rsidRDefault="00723F05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27</w:t>
            </w:r>
          </w:p>
        </w:tc>
      </w:tr>
      <w:bookmarkEnd w:id="2"/>
    </w:tbl>
    <w:p w:rsidR="00A35590" w:rsidRPr="00CF3E4F" w:rsidRDefault="00A35590" w:rsidP="00CF3E4F">
      <w:pPr>
        <w:widowControl w:val="0"/>
        <w:spacing w:after="0" w:line="240" w:lineRule="auto"/>
      </w:pPr>
    </w:p>
    <w:sectPr w:rsidR="00A35590" w:rsidRPr="00CF3E4F" w:rsidSect="00723F05"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1D8"/>
    <w:rsid w:val="004E665D"/>
    <w:rsid w:val="00632B21"/>
    <w:rsid w:val="006A41D8"/>
    <w:rsid w:val="00723F05"/>
    <w:rsid w:val="00A35590"/>
    <w:rsid w:val="00BF4DDF"/>
    <w:rsid w:val="00CF3E4F"/>
    <w:rsid w:val="00EA46D4"/>
    <w:rsid w:val="00F5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1D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1D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Dastaghir</dc:creator>
  <cp:lastModifiedBy>Dastaghir</cp:lastModifiedBy>
  <cp:revision>2</cp:revision>
  <dcterms:created xsi:type="dcterms:W3CDTF">2024-06-09T15:21:00Z</dcterms:created>
  <dcterms:modified xsi:type="dcterms:W3CDTF">2024-06-09T15:21:00Z</dcterms:modified>
</cp:coreProperties>
</file>